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8119E" w14:textId="039A5762" w:rsidR="00DB2E53" w:rsidRDefault="000B1DE6" w:rsidP="00C00420">
      <w:pPr>
        <w:jc w:val="center"/>
        <w:rPr>
          <w:rFonts w:ascii="ＭＳ ゴシック" w:eastAsia="ＭＳ ゴシック" w:hAnsi="ＭＳ ゴシック"/>
        </w:rPr>
      </w:pPr>
      <w:r>
        <w:rPr>
          <w:rFonts w:ascii="ＭＳ ゴシック" w:eastAsia="ＭＳ ゴシック" w:hAnsi="ＭＳ ゴシック" w:hint="eastAsia"/>
        </w:rPr>
        <w:t>教育情報事業規約</w:t>
      </w:r>
    </w:p>
    <w:p w14:paraId="4948CB64" w14:textId="77777777" w:rsidR="00DB2E53" w:rsidRDefault="00DB2E53"/>
    <w:p w14:paraId="08AF91E0" w14:textId="77777777" w:rsidR="00DB2E53" w:rsidRDefault="000B1DE6">
      <w:r>
        <w:rPr>
          <w:rFonts w:hint="eastAsia"/>
        </w:rPr>
        <w:t>（目　的）</w:t>
      </w:r>
    </w:p>
    <w:p w14:paraId="527BE9FC" w14:textId="77777777" w:rsidR="00DB2E53" w:rsidRDefault="000B1DE6">
      <w:pPr>
        <w:ind w:left="210" w:hangingChars="100" w:hanging="210"/>
      </w:pPr>
      <w:r>
        <w:rPr>
          <w:rFonts w:hint="eastAsia"/>
        </w:rPr>
        <w:t>第１条　この規約は、本組合の定款第○条第○号に掲げる事業（以下「教育情報事業」という。）を行うために必要な事項について定め、もって教育情報事業の円滑な運営を図ることを目的とする。</w:t>
      </w:r>
    </w:p>
    <w:p w14:paraId="76CC3771" w14:textId="77777777" w:rsidR="00DB2E53" w:rsidRDefault="00DB2E53"/>
    <w:p w14:paraId="1377F485" w14:textId="77777777" w:rsidR="00DB2E53" w:rsidRDefault="000B1DE6">
      <w:r>
        <w:rPr>
          <w:rFonts w:hint="eastAsia"/>
        </w:rPr>
        <w:t>（委員会）</w:t>
      </w:r>
    </w:p>
    <w:p w14:paraId="7BEC5F90" w14:textId="77777777" w:rsidR="00DB2E53" w:rsidRDefault="000B1DE6">
      <w:r>
        <w:rPr>
          <w:rFonts w:hint="eastAsia"/>
        </w:rPr>
        <w:t>第２条　本組合に、教育情報委員会を設置する。</w:t>
      </w:r>
    </w:p>
    <w:p w14:paraId="361B21EE" w14:textId="77777777" w:rsidR="00DB2E53" w:rsidRDefault="000B1DE6">
      <w:r>
        <w:rPr>
          <w:rFonts w:hint="eastAsia"/>
        </w:rPr>
        <w:t>２　教育情報委員会の組織及び運営に関する事項は別に定める。</w:t>
      </w:r>
    </w:p>
    <w:p w14:paraId="49F182CC" w14:textId="77777777" w:rsidR="00DB2E53" w:rsidRDefault="00DB2E53"/>
    <w:p w14:paraId="5133B60F" w14:textId="77777777" w:rsidR="00DB2E53" w:rsidRDefault="000B1DE6">
      <w:r>
        <w:rPr>
          <w:rFonts w:hint="eastAsia"/>
        </w:rPr>
        <w:t>（教育情報事業の種類）</w:t>
      </w:r>
    </w:p>
    <w:p w14:paraId="47DC3125" w14:textId="77777777" w:rsidR="00DB2E53" w:rsidRDefault="000B1DE6">
      <w:r>
        <w:rPr>
          <w:rFonts w:hint="eastAsia"/>
        </w:rPr>
        <w:t>第３条　本組合の教育情報事業は、組合員の経営及び技術の向上並びに組合事業の発展に関する事項について、次の各号に掲げる方法により行うものとする。</w:t>
      </w:r>
    </w:p>
    <w:p w14:paraId="65562E28" w14:textId="77777777" w:rsidR="00DB2E53" w:rsidRDefault="000B1DE6">
      <w:r>
        <w:rPr>
          <w:rFonts w:hint="eastAsia"/>
        </w:rPr>
        <w:t>（１）講演会</w:t>
      </w:r>
    </w:p>
    <w:p w14:paraId="3635ACF1" w14:textId="77777777" w:rsidR="00DB2E53" w:rsidRDefault="000B1DE6">
      <w:r>
        <w:rPr>
          <w:rFonts w:hint="eastAsia"/>
        </w:rPr>
        <w:t>（２）講習会</w:t>
      </w:r>
    </w:p>
    <w:p w14:paraId="44386F6B" w14:textId="77777777" w:rsidR="00DB2E53" w:rsidRDefault="000B1DE6">
      <w:r>
        <w:rPr>
          <w:rFonts w:hint="eastAsia"/>
        </w:rPr>
        <w:t>（３）研修会</w:t>
      </w:r>
    </w:p>
    <w:p w14:paraId="44173BDB" w14:textId="77777777" w:rsidR="00DB2E53" w:rsidRDefault="000B1DE6">
      <w:r>
        <w:rPr>
          <w:rFonts w:hint="eastAsia"/>
        </w:rPr>
        <w:t>（４）機関紙の発行及び各種情報の提供</w:t>
      </w:r>
    </w:p>
    <w:p w14:paraId="4A600E2F" w14:textId="77777777" w:rsidR="00DB2E53" w:rsidRDefault="000B1DE6">
      <w:r>
        <w:rPr>
          <w:rFonts w:hint="eastAsia"/>
        </w:rPr>
        <w:t>（５）資料等の購入斡旋</w:t>
      </w:r>
    </w:p>
    <w:p w14:paraId="620D01CE" w14:textId="77777777" w:rsidR="00DB2E53" w:rsidRDefault="000B1DE6">
      <w:r>
        <w:rPr>
          <w:rFonts w:hint="eastAsia"/>
        </w:rPr>
        <w:t>（６）その他教育情報委員会が必要と認めるもの</w:t>
      </w:r>
    </w:p>
    <w:p w14:paraId="280B28C9" w14:textId="77777777" w:rsidR="00DB2E53" w:rsidRDefault="00DB2E53"/>
    <w:p w14:paraId="4F285E8A" w14:textId="77777777" w:rsidR="00DB2E53" w:rsidRDefault="000B1DE6">
      <w:r>
        <w:rPr>
          <w:rFonts w:hint="eastAsia"/>
        </w:rPr>
        <w:t>（講演会）</w:t>
      </w:r>
    </w:p>
    <w:p w14:paraId="5ABFC4D3" w14:textId="77777777" w:rsidR="00DB2E53" w:rsidRDefault="000B1DE6">
      <w:pPr>
        <w:ind w:left="210" w:hangingChars="100" w:hanging="210"/>
      </w:pPr>
      <w:r>
        <w:rPr>
          <w:rFonts w:hint="eastAsia"/>
        </w:rPr>
        <w:t>第４条　講演会は、学識経験者による時局、経済、経営、技術等に関する諸問題について開催する。</w:t>
      </w:r>
    </w:p>
    <w:p w14:paraId="09EEB3B0" w14:textId="77777777" w:rsidR="00DB2E53" w:rsidRDefault="000B1DE6">
      <w:r>
        <w:rPr>
          <w:rFonts w:hint="eastAsia"/>
        </w:rPr>
        <w:t>２　講演会に要する費用は、原則として、本組合の負担とする。</w:t>
      </w:r>
    </w:p>
    <w:p w14:paraId="25702308" w14:textId="77777777" w:rsidR="00DB2E53" w:rsidRDefault="00DB2E53"/>
    <w:p w14:paraId="59FCB74E" w14:textId="77777777" w:rsidR="00DB2E53" w:rsidRDefault="000B1DE6">
      <w:r>
        <w:rPr>
          <w:rFonts w:hint="eastAsia"/>
        </w:rPr>
        <w:t>（講習会）</w:t>
      </w:r>
    </w:p>
    <w:p w14:paraId="4F111D87" w14:textId="77777777" w:rsidR="00DB2E53" w:rsidRDefault="000B1DE6">
      <w:r>
        <w:rPr>
          <w:rFonts w:hint="eastAsia"/>
        </w:rPr>
        <w:t>第５条　講習会は、次の事項について開催する。</w:t>
      </w:r>
    </w:p>
    <w:p w14:paraId="5EA696FD" w14:textId="77777777" w:rsidR="00DB2E53" w:rsidRDefault="000B1DE6">
      <w:r>
        <w:rPr>
          <w:rFonts w:hint="eastAsia"/>
        </w:rPr>
        <w:t>（１）生産技術に関するもの</w:t>
      </w:r>
    </w:p>
    <w:p w14:paraId="37FB44AC" w14:textId="77777777" w:rsidR="00DB2E53" w:rsidRDefault="000B1DE6">
      <w:r>
        <w:rPr>
          <w:rFonts w:hint="eastAsia"/>
        </w:rPr>
        <w:t>（２）財務管理に関するもの</w:t>
      </w:r>
    </w:p>
    <w:p w14:paraId="3D864F61" w14:textId="77777777" w:rsidR="00DB2E53" w:rsidRDefault="000B1DE6">
      <w:r>
        <w:rPr>
          <w:rFonts w:hint="eastAsia"/>
        </w:rPr>
        <w:t>（３）労務管理に関するもの</w:t>
      </w:r>
    </w:p>
    <w:p w14:paraId="64A00E5C" w14:textId="77777777" w:rsidR="00DB2E53" w:rsidRDefault="000B1DE6">
      <w:r>
        <w:rPr>
          <w:rFonts w:hint="eastAsia"/>
        </w:rPr>
        <w:t>（４）組合制度及び運営に関するもの</w:t>
      </w:r>
    </w:p>
    <w:p w14:paraId="6B53BC41" w14:textId="77777777" w:rsidR="00DB2E53" w:rsidRDefault="000B1DE6">
      <w:r>
        <w:rPr>
          <w:rFonts w:hint="eastAsia"/>
        </w:rPr>
        <w:t>（５）組合員の従業員教育に関するもの</w:t>
      </w:r>
    </w:p>
    <w:p w14:paraId="066A0BD8" w14:textId="77777777" w:rsidR="00DB2E53" w:rsidRDefault="000B1DE6">
      <w:r>
        <w:rPr>
          <w:rFonts w:hint="eastAsia"/>
        </w:rPr>
        <w:t>（６）その他教育情報委員会が必要と認めるもの</w:t>
      </w:r>
      <w:r>
        <w:rPr>
          <w:rFonts w:hint="eastAsia"/>
        </w:rPr>
        <w:t xml:space="preserve"> </w:t>
      </w:r>
    </w:p>
    <w:p w14:paraId="2D550542" w14:textId="77777777" w:rsidR="00DB2E53" w:rsidRDefault="000B1DE6">
      <w:r>
        <w:rPr>
          <w:rFonts w:hint="eastAsia"/>
        </w:rPr>
        <w:t>２　講習会に要する費用は、原則として、本組合の負担とする。</w:t>
      </w:r>
    </w:p>
    <w:p w14:paraId="31B779C3" w14:textId="77777777" w:rsidR="00DB2E53" w:rsidRDefault="00DB2E53"/>
    <w:p w14:paraId="66C6FDF0" w14:textId="77777777" w:rsidR="00DB2E53" w:rsidRDefault="00DB2E53"/>
    <w:p w14:paraId="7B08C0B1" w14:textId="77777777" w:rsidR="00DB2E53" w:rsidRDefault="000B1DE6">
      <w:r>
        <w:rPr>
          <w:rFonts w:hint="eastAsia"/>
        </w:rPr>
        <w:lastRenderedPageBreak/>
        <w:t>（研修会）</w:t>
      </w:r>
    </w:p>
    <w:p w14:paraId="19D544B5" w14:textId="77777777" w:rsidR="00DB2E53" w:rsidRDefault="000B1DE6">
      <w:pPr>
        <w:ind w:left="210" w:hangingChars="100" w:hanging="210"/>
      </w:pPr>
      <w:r>
        <w:rPr>
          <w:rFonts w:hint="eastAsia"/>
        </w:rPr>
        <w:t>第６条　研修会は、組合員の従業員の技術知識の向上を目的として、年○回次の事項について開催する。</w:t>
      </w:r>
    </w:p>
    <w:p w14:paraId="25B997B7" w14:textId="77777777" w:rsidR="00DB2E53" w:rsidRDefault="000B1DE6">
      <w:r>
        <w:rPr>
          <w:rFonts w:hint="eastAsia"/>
        </w:rPr>
        <w:t>（１）○○技術に関するもの</w:t>
      </w:r>
    </w:p>
    <w:p w14:paraId="5BFE17A7" w14:textId="77777777" w:rsidR="00DB2E53" w:rsidRDefault="000B1DE6">
      <w:r>
        <w:rPr>
          <w:rFonts w:hint="eastAsia"/>
        </w:rPr>
        <w:t>（２）○○技術に関するもの</w:t>
      </w:r>
    </w:p>
    <w:p w14:paraId="3DDE4925" w14:textId="77777777" w:rsidR="00DB2E53" w:rsidRDefault="000B1DE6">
      <w:r>
        <w:rPr>
          <w:rFonts w:hint="eastAsia"/>
        </w:rPr>
        <w:t>（３）○○技術に関するもの</w:t>
      </w:r>
    </w:p>
    <w:p w14:paraId="13A8E45D" w14:textId="77777777" w:rsidR="00DB2E53" w:rsidRDefault="00DB2E53"/>
    <w:p w14:paraId="514D880B" w14:textId="77777777" w:rsidR="00DB2E53" w:rsidRDefault="000B1DE6">
      <w:r>
        <w:rPr>
          <w:rFonts w:hint="eastAsia"/>
        </w:rPr>
        <w:t>（機関紙等の発行）</w:t>
      </w:r>
    </w:p>
    <w:p w14:paraId="2668FA0B" w14:textId="77777777" w:rsidR="00DB2E53" w:rsidRDefault="000B1DE6">
      <w:pPr>
        <w:ind w:left="210" w:hangingChars="100" w:hanging="210"/>
      </w:pPr>
      <w:r>
        <w:rPr>
          <w:rFonts w:hint="eastAsia"/>
        </w:rPr>
        <w:t>第７条　本組合は、業界の趨勢を把握し、経営及び技術改善の促進を図り、かつ、組合員の必要とする情報の収集、分析及び資料の購入斡旋を行うとともに、組合機関紙として「組合ニュース」を毎月○回発行する。</w:t>
      </w:r>
    </w:p>
    <w:p w14:paraId="244D4EFD" w14:textId="77777777" w:rsidR="00DB2E53" w:rsidRDefault="000B1DE6">
      <w:r>
        <w:rPr>
          <w:rFonts w:hint="eastAsia"/>
        </w:rPr>
        <w:t>２　前項の「組合ニュース」は、無償で組合員に配布する。</w:t>
      </w:r>
    </w:p>
    <w:p w14:paraId="44DC1554" w14:textId="77777777" w:rsidR="00DB2E53" w:rsidRDefault="00DB2E53"/>
    <w:p w14:paraId="4A2B140D" w14:textId="77777777" w:rsidR="00DB2E53" w:rsidRDefault="000B1DE6">
      <w:r>
        <w:rPr>
          <w:rFonts w:hint="eastAsia"/>
        </w:rPr>
        <w:t>（その他）</w:t>
      </w:r>
    </w:p>
    <w:p w14:paraId="71AD1D12" w14:textId="77777777" w:rsidR="00DB2E53" w:rsidRDefault="000B1DE6">
      <w:r>
        <w:rPr>
          <w:rFonts w:hint="eastAsia"/>
        </w:rPr>
        <w:t>第８条　この規約に定めのない事項であって緊急かつ必要な事項は、理事会で決定する。</w:t>
      </w:r>
    </w:p>
    <w:p w14:paraId="19414064" w14:textId="77777777" w:rsidR="00DB2E53" w:rsidRDefault="00DB2E53"/>
    <w:p w14:paraId="774FF1C0" w14:textId="77777777" w:rsidR="00DB2E53" w:rsidRDefault="000B1DE6">
      <w:r>
        <w:rPr>
          <w:rFonts w:hint="eastAsia"/>
        </w:rPr>
        <w:t>付　則</w:t>
      </w:r>
    </w:p>
    <w:p w14:paraId="50FA4025" w14:textId="194DB0DC" w:rsidR="000B1DE6" w:rsidRDefault="000B1DE6">
      <w:r>
        <w:rPr>
          <w:rFonts w:hint="eastAsia"/>
        </w:rPr>
        <w:t>この規約は、</w:t>
      </w:r>
      <w:r w:rsidR="00CD1CFE">
        <w:rPr>
          <w:rFonts w:hint="eastAsia"/>
        </w:rPr>
        <w:t>令和</w:t>
      </w:r>
      <w:r>
        <w:rPr>
          <w:rFonts w:hint="eastAsia"/>
        </w:rPr>
        <w:t>○年○月○日から施行する。</w:t>
      </w:r>
    </w:p>
    <w:sectPr w:rsidR="000B1DE6">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dirty"/>
  <w:doNotTrackMoves/>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420"/>
    <w:rsid w:val="000B1DE6"/>
    <w:rsid w:val="00C00420"/>
    <w:rsid w:val="00CD1CFE"/>
    <w:rsid w:val="00DB2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9FFFE5"/>
  <w15:chartTrackingRefBased/>
  <w15:docId w15:val="{57AAEC95-B91E-4C95-AD20-6E37B67A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１－（９）共同研究開発事業規約</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2020-12-11T05:11:00Z</dcterms:created>
  <dcterms:modified xsi:type="dcterms:W3CDTF">2020-12-11T05:37:00Z</dcterms:modified>
</cp:coreProperties>
</file>