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EEAB" w14:textId="034D8916" w:rsidR="00000000" w:rsidRPr="00E52174" w:rsidRDefault="00CF41BD" w:rsidP="00E52174">
      <w:pPr>
        <w:jc w:val="center"/>
        <w:rPr>
          <w:rFonts w:ascii="ＭＳ ゴシック" w:eastAsia="ＭＳ ゴシック" w:hAnsi="ＭＳ ゴシック" w:hint="eastAsia"/>
          <w:sz w:val="24"/>
        </w:rPr>
      </w:pPr>
      <w:r w:rsidRPr="00E52174">
        <w:rPr>
          <w:rFonts w:ascii="ＭＳ ゴシック" w:eastAsia="ＭＳ ゴシック" w:hAnsi="ＭＳ ゴシック" w:hint="eastAsia"/>
          <w:sz w:val="24"/>
        </w:rPr>
        <w:t>理事会規程</w:t>
      </w:r>
    </w:p>
    <w:p w14:paraId="09090624" w14:textId="77777777" w:rsidR="00000000" w:rsidRDefault="00CF41BD"/>
    <w:p w14:paraId="3A3D5BC2" w14:textId="77777777" w:rsidR="00000000" w:rsidRDefault="00CF41BD">
      <w:pPr>
        <w:rPr>
          <w:rFonts w:hint="eastAsia"/>
        </w:rPr>
      </w:pPr>
      <w:r>
        <w:rPr>
          <w:rFonts w:hint="eastAsia"/>
        </w:rPr>
        <w:t>（目　的）</w:t>
      </w:r>
    </w:p>
    <w:p w14:paraId="5EF602A8" w14:textId="77777777" w:rsidR="00000000" w:rsidRDefault="00CF41BD">
      <w:pPr>
        <w:ind w:left="210" w:hangingChars="100" w:hanging="210"/>
        <w:rPr>
          <w:rFonts w:hint="eastAsia"/>
        </w:rPr>
      </w:pPr>
      <w:r>
        <w:rPr>
          <w:rFonts w:hint="eastAsia"/>
        </w:rPr>
        <w:t>第１条　この規程は、本組合の業務執行機関である理事会の議事の運営について定め、理事会の円滑な運営を図ることを目的とする。</w:t>
      </w:r>
    </w:p>
    <w:p w14:paraId="1ED0D76D" w14:textId="77777777" w:rsidR="00000000" w:rsidRDefault="00CF41BD"/>
    <w:p w14:paraId="4CE535C2" w14:textId="77777777" w:rsidR="00000000" w:rsidRDefault="00CF41BD">
      <w:pPr>
        <w:rPr>
          <w:rFonts w:hint="eastAsia"/>
        </w:rPr>
      </w:pPr>
      <w:r>
        <w:rPr>
          <w:rFonts w:hint="eastAsia"/>
        </w:rPr>
        <w:t>（理事会の開閉）</w:t>
      </w:r>
    </w:p>
    <w:p w14:paraId="104C200E" w14:textId="77777777" w:rsidR="00000000" w:rsidRDefault="00CF41BD">
      <w:pPr>
        <w:rPr>
          <w:rFonts w:hint="eastAsia"/>
        </w:rPr>
      </w:pPr>
      <w:r>
        <w:rPr>
          <w:rFonts w:hint="eastAsia"/>
        </w:rPr>
        <w:t>第２条　理事会の議事の開閉は、議長がこれを宣する。</w:t>
      </w:r>
    </w:p>
    <w:p w14:paraId="537684FD" w14:textId="77777777" w:rsidR="00000000" w:rsidRDefault="00CF41BD"/>
    <w:p w14:paraId="04D8B7D4" w14:textId="77777777" w:rsidR="00000000" w:rsidRDefault="00CF41BD">
      <w:pPr>
        <w:rPr>
          <w:rFonts w:hint="eastAsia"/>
        </w:rPr>
      </w:pPr>
      <w:r>
        <w:rPr>
          <w:rFonts w:hint="eastAsia"/>
        </w:rPr>
        <w:t>（議事日程）</w:t>
      </w:r>
    </w:p>
    <w:p w14:paraId="0910F24C" w14:textId="77777777" w:rsidR="00000000" w:rsidRDefault="00CF41BD">
      <w:pPr>
        <w:ind w:left="210" w:hangingChars="100" w:hanging="210"/>
        <w:rPr>
          <w:rFonts w:hint="eastAsia"/>
        </w:rPr>
      </w:pPr>
      <w:r>
        <w:rPr>
          <w:rFonts w:hint="eastAsia"/>
        </w:rPr>
        <w:t>第３条　議長は、理事会成立の定足数を確認し、議場に報告するとともに、議事日程を議場に諮り、その承認を受けなければならない。</w:t>
      </w:r>
    </w:p>
    <w:p w14:paraId="6A2BFC83" w14:textId="77777777" w:rsidR="00000000" w:rsidRDefault="00CF41BD"/>
    <w:p w14:paraId="3483228E" w14:textId="77777777" w:rsidR="00000000" w:rsidRDefault="00CF41BD">
      <w:pPr>
        <w:rPr>
          <w:rFonts w:hint="eastAsia"/>
        </w:rPr>
      </w:pPr>
      <w:r>
        <w:rPr>
          <w:rFonts w:hint="eastAsia"/>
        </w:rPr>
        <w:t>（書記の選任）</w:t>
      </w:r>
    </w:p>
    <w:p w14:paraId="25D169D2" w14:textId="77777777" w:rsidR="00000000" w:rsidRDefault="00CF41BD">
      <w:pPr>
        <w:rPr>
          <w:rFonts w:hint="eastAsia"/>
        </w:rPr>
      </w:pPr>
      <w:r>
        <w:rPr>
          <w:rFonts w:hint="eastAsia"/>
        </w:rPr>
        <w:t>第４条　議長は、議事の開始にあたり、理事又は職員のなかから、書記若干名を指名する。</w:t>
      </w:r>
    </w:p>
    <w:p w14:paraId="6DD554A9" w14:textId="77777777" w:rsidR="00000000" w:rsidRDefault="00CF41BD">
      <w:pPr>
        <w:rPr>
          <w:rFonts w:hint="eastAsia"/>
        </w:rPr>
      </w:pPr>
      <w:r>
        <w:rPr>
          <w:rFonts w:hint="eastAsia"/>
        </w:rPr>
        <w:t>２　書記は、議事の経過の記録その他議長が</w:t>
      </w:r>
      <w:r>
        <w:rPr>
          <w:rFonts w:hint="eastAsia"/>
        </w:rPr>
        <w:t>指示する業務に従事するものとする。</w:t>
      </w:r>
    </w:p>
    <w:p w14:paraId="2C1DBA27" w14:textId="77777777" w:rsidR="00000000" w:rsidRDefault="00CF41BD"/>
    <w:p w14:paraId="0B7B2D3B" w14:textId="77777777" w:rsidR="00000000" w:rsidRDefault="00CF41BD">
      <w:pPr>
        <w:rPr>
          <w:rFonts w:hint="eastAsia"/>
        </w:rPr>
      </w:pPr>
      <w:r>
        <w:rPr>
          <w:rFonts w:hint="eastAsia"/>
        </w:rPr>
        <w:t>（議案の説明）</w:t>
      </w:r>
    </w:p>
    <w:p w14:paraId="0F82F9B7" w14:textId="77777777" w:rsidR="00000000" w:rsidRDefault="00CF41BD">
      <w:pPr>
        <w:ind w:left="210" w:hangingChars="100" w:hanging="210"/>
        <w:rPr>
          <w:rFonts w:hint="eastAsia"/>
        </w:rPr>
      </w:pPr>
      <w:r>
        <w:rPr>
          <w:rFonts w:hint="eastAsia"/>
        </w:rPr>
        <w:t>第５条　議案をすべて提案者がこれを説明するものとする。ただし、必要がある場合は本組合の職員及びその他の者に説明させることができる。</w:t>
      </w:r>
    </w:p>
    <w:p w14:paraId="2EB2ADAF" w14:textId="77777777" w:rsidR="00000000" w:rsidRDefault="00CF41BD"/>
    <w:p w14:paraId="17BDE200" w14:textId="77777777" w:rsidR="00000000" w:rsidRDefault="00CF41BD">
      <w:pPr>
        <w:rPr>
          <w:rFonts w:hint="eastAsia"/>
        </w:rPr>
      </w:pPr>
      <w:r>
        <w:rPr>
          <w:rFonts w:hint="eastAsia"/>
        </w:rPr>
        <w:t>（動議の提出）</w:t>
      </w:r>
    </w:p>
    <w:p w14:paraId="6A93E227" w14:textId="77777777" w:rsidR="00000000" w:rsidRDefault="00CF41BD">
      <w:pPr>
        <w:rPr>
          <w:rFonts w:hint="eastAsia"/>
        </w:rPr>
      </w:pPr>
      <w:r>
        <w:rPr>
          <w:rFonts w:hint="eastAsia"/>
        </w:rPr>
        <w:t>第６条　出席した理事は、議事日程を妨げない限り、いつでも動議を議長に提出できる。</w:t>
      </w:r>
    </w:p>
    <w:p w14:paraId="4657EF4C" w14:textId="77777777" w:rsidR="00000000" w:rsidRDefault="00CF41BD">
      <w:pPr>
        <w:ind w:left="210" w:hangingChars="100" w:hanging="210"/>
        <w:rPr>
          <w:rFonts w:hint="eastAsia"/>
        </w:rPr>
      </w:pPr>
      <w:r>
        <w:rPr>
          <w:rFonts w:hint="eastAsia"/>
        </w:rPr>
        <w:t>２　前項の動議が提出されたときは、議長はこれを議案に供するか否かを、議場に諮らなければならない。</w:t>
      </w:r>
    </w:p>
    <w:p w14:paraId="36841D7D" w14:textId="77777777" w:rsidR="00000000" w:rsidRDefault="00CF41BD"/>
    <w:p w14:paraId="056C06F3" w14:textId="77777777" w:rsidR="00000000" w:rsidRDefault="00CF41BD">
      <w:pPr>
        <w:rPr>
          <w:rFonts w:hint="eastAsia"/>
        </w:rPr>
      </w:pPr>
      <w:r>
        <w:rPr>
          <w:rFonts w:hint="eastAsia"/>
        </w:rPr>
        <w:t>（議案、動議の再提出禁止）</w:t>
      </w:r>
    </w:p>
    <w:p w14:paraId="1C535725" w14:textId="77777777" w:rsidR="00000000" w:rsidRDefault="00CF41BD">
      <w:pPr>
        <w:ind w:left="210" w:hangingChars="100" w:hanging="210"/>
        <w:rPr>
          <w:rFonts w:hint="eastAsia"/>
        </w:rPr>
      </w:pPr>
      <w:r>
        <w:rPr>
          <w:rFonts w:hint="eastAsia"/>
        </w:rPr>
        <w:t>第７条　否決又は撤回された議案及び動議は、同一理事会において再び提出することができない。</w:t>
      </w:r>
    </w:p>
    <w:p w14:paraId="4442E921" w14:textId="77777777" w:rsidR="00000000" w:rsidRDefault="00CF41BD"/>
    <w:p w14:paraId="55F663CA" w14:textId="77777777" w:rsidR="00000000" w:rsidRDefault="00CF41BD">
      <w:pPr>
        <w:rPr>
          <w:rFonts w:hint="eastAsia"/>
        </w:rPr>
      </w:pPr>
      <w:r>
        <w:rPr>
          <w:rFonts w:hint="eastAsia"/>
        </w:rPr>
        <w:t>（委員</w:t>
      </w:r>
      <w:r>
        <w:rPr>
          <w:rFonts w:hint="eastAsia"/>
        </w:rPr>
        <w:t>会付議）</w:t>
      </w:r>
    </w:p>
    <w:p w14:paraId="685F1D30" w14:textId="77777777" w:rsidR="00000000" w:rsidRDefault="00CF41BD">
      <w:pPr>
        <w:ind w:left="210" w:hangingChars="100" w:hanging="210"/>
        <w:rPr>
          <w:rFonts w:hint="eastAsia"/>
        </w:rPr>
      </w:pPr>
      <w:r>
        <w:rPr>
          <w:rFonts w:hint="eastAsia"/>
        </w:rPr>
        <w:t>第８条　理事会で必要と認めるときは、議長は議場に諮り、委員を選任し、委員会に議案を付託して審議させることができる。</w:t>
      </w:r>
    </w:p>
    <w:p w14:paraId="23EFAE5B" w14:textId="77777777" w:rsidR="00000000" w:rsidRDefault="00CF41BD">
      <w:pPr>
        <w:rPr>
          <w:rFonts w:hint="eastAsia"/>
        </w:rPr>
      </w:pPr>
      <w:r>
        <w:rPr>
          <w:rFonts w:hint="eastAsia"/>
        </w:rPr>
        <w:t>２　前項による委員の選任方法は、議長がその都度理事会に諮って決める。</w:t>
      </w:r>
    </w:p>
    <w:p w14:paraId="3D008C76" w14:textId="77777777" w:rsidR="00000000" w:rsidRDefault="00CF41BD">
      <w:pPr>
        <w:rPr>
          <w:rFonts w:hint="eastAsia"/>
        </w:rPr>
      </w:pPr>
      <w:r>
        <w:rPr>
          <w:rFonts w:hint="eastAsia"/>
        </w:rPr>
        <w:t>３　議長は、委員をして付託した議案について、審議の結果を報告させた後、採決する。</w:t>
      </w:r>
    </w:p>
    <w:p w14:paraId="59195592" w14:textId="77777777" w:rsidR="00000000" w:rsidRDefault="00CF41BD"/>
    <w:p w14:paraId="3BF49F8D" w14:textId="77777777" w:rsidR="00000000" w:rsidRDefault="00CF41BD">
      <w:pPr>
        <w:rPr>
          <w:rFonts w:hint="eastAsia"/>
        </w:rPr>
      </w:pPr>
      <w:r>
        <w:rPr>
          <w:rFonts w:hint="eastAsia"/>
        </w:rPr>
        <w:t>（議事の進行）</w:t>
      </w:r>
    </w:p>
    <w:p w14:paraId="3299B213" w14:textId="77777777" w:rsidR="00000000" w:rsidRDefault="00CF41BD">
      <w:pPr>
        <w:ind w:left="210" w:hangingChars="100" w:hanging="210"/>
        <w:rPr>
          <w:rFonts w:hint="eastAsia"/>
        </w:rPr>
      </w:pPr>
      <w:r>
        <w:rPr>
          <w:rFonts w:hint="eastAsia"/>
        </w:rPr>
        <w:lastRenderedPageBreak/>
        <w:t>第９条　議長は、提出された議案について説明、討議、採決の順にこれを区分して議事を進めなければならない。</w:t>
      </w:r>
    </w:p>
    <w:p w14:paraId="4D51522D" w14:textId="77777777" w:rsidR="00000000" w:rsidRDefault="00CF41BD"/>
    <w:p w14:paraId="43CA68EE" w14:textId="77777777" w:rsidR="00000000" w:rsidRDefault="00CF41BD">
      <w:pPr>
        <w:rPr>
          <w:rFonts w:hint="eastAsia"/>
        </w:rPr>
      </w:pPr>
      <w:r>
        <w:rPr>
          <w:rFonts w:hint="eastAsia"/>
        </w:rPr>
        <w:t>（討　議）</w:t>
      </w:r>
    </w:p>
    <w:p w14:paraId="47285178" w14:textId="77777777" w:rsidR="00000000" w:rsidRDefault="00CF41BD">
      <w:pPr>
        <w:ind w:left="210" w:hangingChars="100" w:hanging="210"/>
        <w:rPr>
          <w:rFonts w:hint="eastAsia"/>
        </w:rPr>
      </w:pPr>
      <w:r>
        <w:rPr>
          <w:rFonts w:hint="eastAsia"/>
        </w:rPr>
        <w:t>第</w:t>
      </w:r>
      <w:r>
        <w:rPr>
          <w:rFonts w:hint="eastAsia"/>
        </w:rPr>
        <w:t>10</w:t>
      </w:r>
      <w:r>
        <w:rPr>
          <w:rFonts w:hint="eastAsia"/>
        </w:rPr>
        <w:t>条　理事は、討議事項を逸脱しない限り、自由に質問を行い、かつ意見を述べることができる。</w:t>
      </w:r>
    </w:p>
    <w:p w14:paraId="70CA4EB8" w14:textId="77777777" w:rsidR="00000000" w:rsidRDefault="00CF41BD">
      <w:pPr>
        <w:rPr>
          <w:rFonts w:hint="eastAsia"/>
        </w:rPr>
      </w:pPr>
      <w:r>
        <w:rPr>
          <w:rFonts w:hint="eastAsia"/>
        </w:rPr>
        <w:t xml:space="preserve">２　</w:t>
      </w:r>
      <w:r>
        <w:rPr>
          <w:rFonts w:hint="eastAsia"/>
        </w:rPr>
        <w:t>質問は、簡潔、明瞭に行うものとする。</w:t>
      </w:r>
    </w:p>
    <w:p w14:paraId="1C3AD8CA" w14:textId="77777777" w:rsidR="00000000" w:rsidRDefault="00CF41BD">
      <w:pPr>
        <w:rPr>
          <w:rFonts w:hint="eastAsia"/>
        </w:rPr>
      </w:pPr>
      <w:r>
        <w:rPr>
          <w:rFonts w:hint="eastAsia"/>
        </w:rPr>
        <w:t>３　意見は、感情、利害にとらわれず建設的に述べるものとする。</w:t>
      </w:r>
    </w:p>
    <w:p w14:paraId="189B7F3F" w14:textId="77777777" w:rsidR="00000000" w:rsidRDefault="00CF41BD">
      <w:pPr>
        <w:rPr>
          <w:rFonts w:hint="eastAsia"/>
        </w:rPr>
      </w:pPr>
      <w:r>
        <w:rPr>
          <w:rFonts w:hint="eastAsia"/>
        </w:rPr>
        <w:t>４　理事は、他の者の発言を不当に圧迫又は抑制してはならない。</w:t>
      </w:r>
    </w:p>
    <w:p w14:paraId="206D60C4" w14:textId="77777777" w:rsidR="00000000" w:rsidRDefault="00CF41BD">
      <w:pPr>
        <w:rPr>
          <w:rFonts w:hint="eastAsia"/>
        </w:rPr>
      </w:pPr>
      <w:r>
        <w:rPr>
          <w:rFonts w:hint="eastAsia"/>
        </w:rPr>
        <w:t>５　発言しようとする者は、氏名を告げて議長の許可を得て行うものとする。</w:t>
      </w:r>
    </w:p>
    <w:p w14:paraId="1F26009E" w14:textId="77777777" w:rsidR="00000000" w:rsidRDefault="00CF41BD"/>
    <w:p w14:paraId="0FF276D5" w14:textId="77777777" w:rsidR="00000000" w:rsidRDefault="00CF41BD">
      <w:pPr>
        <w:rPr>
          <w:rFonts w:hint="eastAsia"/>
        </w:rPr>
      </w:pPr>
      <w:r>
        <w:rPr>
          <w:rFonts w:hint="eastAsia"/>
        </w:rPr>
        <w:t>（議長の職務）</w:t>
      </w:r>
    </w:p>
    <w:p w14:paraId="63C57D27" w14:textId="77777777" w:rsidR="00000000" w:rsidRDefault="00CF41BD">
      <w:pPr>
        <w:ind w:left="210" w:hangingChars="100" w:hanging="210"/>
        <w:rPr>
          <w:rFonts w:hint="eastAsia"/>
        </w:rPr>
      </w:pPr>
      <w:r>
        <w:rPr>
          <w:rFonts w:hint="eastAsia"/>
        </w:rPr>
        <w:t>第</w:t>
      </w:r>
      <w:r>
        <w:rPr>
          <w:rFonts w:hint="eastAsia"/>
        </w:rPr>
        <w:t>11</w:t>
      </w:r>
      <w:r>
        <w:rPr>
          <w:rFonts w:hint="eastAsia"/>
        </w:rPr>
        <w:t>条　議長は、議事日程に従い、議事を円滑に進行せしめるとともに、議場の秩序を確立し、かつ、これを維持しなければならない。</w:t>
      </w:r>
    </w:p>
    <w:p w14:paraId="2A5F2EB7" w14:textId="77777777" w:rsidR="00000000" w:rsidRDefault="00CF41BD">
      <w:pPr>
        <w:rPr>
          <w:rFonts w:hint="eastAsia"/>
        </w:rPr>
      </w:pPr>
      <w:r>
        <w:rPr>
          <w:rFonts w:hint="eastAsia"/>
        </w:rPr>
        <w:t>２　議長は、理事の発言を不当に制限してはならない。</w:t>
      </w:r>
    </w:p>
    <w:p w14:paraId="208FEB63" w14:textId="77777777" w:rsidR="00000000" w:rsidRDefault="00CF41BD"/>
    <w:p w14:paraId="4C4604B0" w14:textId="77777777" w:rsidR="00000000" w:rsidRDefault="00CF41BD">
      <w:pPr>
        <w:rPr>
          <w:rFonts w:hint="eastAsia"/>
        </w:rPr>
      </w:pPr>
      <w:r>
        <w:rPr>
          <w:rFonts w:hint="eastAsia"/>
        </w:rPr>
        <w:t>（議事の確定）</w:t>
      </w:r>
    </w:p>
    <w:p w14:paraId="352EB7F8" w14:textId="77777777" w:rsidR="00000000" w:rsidRDefault="00CF41BD">
      <w:pPr>
        <w:rPr>
          <w:rFonts w:hint="eastAsia"/>
        </w:rPr>
      </w:pPr>
      <w:r>
        <w:rPr>
          <w:rFonts w:hint="eastAsia"/>
        </w:rPr>
        <w:t>第</w:t>
      </w:r>
      <w:r>
        <w:rPr>
          <w:rFonts w:hint="eastAsia"/>
        </w:rPr>
        <w:t>12</w:t>
      </w:r>
      <w:r>
        <w:rPr>
          <w:rFonts w:hint="eastAsia"/>
        </w:rPr>
        <w:t>条　議事は、一審議をもって確定する。</w:t>
      </w:r>
    </w:p>
    <w:p w14:paraId="5C546B60" w14:textId="77777777" w:rsidR="00000000" w:rsidRDefault="00CF41BD"/>
    <w:p w14:paraId="2DA82A40" w14:textId="77777777" w:rsidR="00000000" w:rsidRDefault="00CF41BD">
      <w:pPr>
        <w:rPr>
          <w:rFonts w:hint="eastAsia"/>
        </w:rPr>
      </w:pPr>
      <w:r>
        <w:rPr>
          <w:rFonts w:hint="eastAsia"/>
        </w:rPr>
        <w:t>（採　決）</w:t>
      </w:r>
    </w:p>
    <w:p w14:paraId="2769B411" w14:textId="77777777" w:rsidR="00000000" w:rsidRDefault="00CF41BD">
      <w:pPr>
        <w:ind w:left="210" w:hangingChars="100" w:hanging="210"/>
        <w:rPr>
          <w:rFonts w:hint="eastAsia"/>
        </w:rPr>
      </w:pPr>
      <w:r>
        <w:rPr>
          <w:rFonts w:hint="eastAsia"/>
        </w:rPr>
        <w:t>第</w:t>
      </w:r>
      <w:r>
        <w:rPr>
          <w:rFonts w:hint="eastAsia"/>
        </w:rPr>
        <w:t>13</w:t>
      </w:r>
      <w:r>
        <w:rPr>
          <w:rFonts w:hint="eastAsia"/>
        </w:rPr>
        <w:t>条　出席した理事は、必ず採決に加わらなければならない。ただし、特別の利害を有する理事はその採決に加わることができない。</w:t>
      </w:r>
    </w:p>
    <w:p w14:paraId="1D2DA959" w14:textId="77777777" w:rsidR="00000000" w:rsidRDefault="00CF41BD">
      <w:pPr>
        <w:ind w:left="210" w:hangingChars="100" w:hanging="210"/>
        <w:rPr>
          <w:rFonts w:hint="eastAsia"/>
        </w:rPr>
      </w:pPr>
      <w:r>
        <w:rPr>
          <w:rFonts w:hint="eastAsia"/>
        </w:rPr>
        <w:t>２　前項ただし書きの場合は、議長は当該理事に対し、その議事が終了するまで退場させることができる。</w:t>
      </w:r>
    </w:p>
    <w:p w14:paraId="7BC68582" w14:textId="77777777" w:rsidR="00000000" w:rsidRDefault="00CF41BD">
      <w:pPr>
        <w:ind w:left="210" w:hangingChars="100" w:hanging="210"/>
        <w:rPr>
          <w:rFonts w:hint="eastAsia"/>
        </w:rPr>
      </w:pPr>
      <w:r>
        <w:rPr>
          <w:rFonts w:hint="eastAsia"/>
        </w:rPr>
        <w:t>３　第１項ただし書きに該当する理事の議決権の数は、出席した理事の議決権の数に算入しないものとする。</w:t>
      </w:r>
    </w:p>
    <w:p w14:paraId="09FCC5B0" w14:textId="77777777" w:rsidR="00000000" w:rsidRDefault="00CF41BD"/>
    <w:p w14:paraId="4138B559" w14:textId="77777777" w:rsidR="00000000" w:rsidRDefault="00CF41BD">
      <w:pPr>
        <w:rPr>
          <w:rFonts w:hint="eastAsia"/>
        </w:rPr>
      </w:pPr>
      <w:r>
        <w:rPr>
          <w:rFonts w:hint="eastAsia"/>
        </w:rPr>
        <w:t>（採決の方法）</w:t>
      </w:r>
    </w:p>
    <w:p w14:paraId="3791EAF4" w14:textId="77777777" w:rsidR="00000000" w:rsidRDefault="00CF41BD">
      <w:pPr>
        <w:rPr>
          <w:rFonts w:hint="eastAsia"/>
        </w:rPr>
      </w:pPr>
      <w:r>
        <w:rPr>
          <w:rFonts w:hint="eastAsia"/>
        </w:rPr>
        <w:t>第</w:t>
      </w:r>
      <w:r>
        <w:rPr>
          <w:rFonts w:hint="eastAsia"/>
        </w:rPr>
        <w:t>14</w:t>
      </w:r>
      <w:r>
        <w:rPr>
          <w:rFonts w:hint="eastAsia"/>
        </w:rPr>
        <w:t>条　採決は、次のいずれかの方法によるものとする。</w:t>
      </w:r>
      <w:r>
        <w:rPr>
          <w:rFonts w:hint="eastAsia"/>
        </w:rPr>
        <w:t xml:space="preserve"> </w:t>
      </w:r>
    </w:p>
    <w:p w14:paraId="73EF6163" w14:textId="77777777" w:rsidR="00000000" w:rsidRDefault="00CF41BD">
      <w:pPr>
        <w:rPr>
          <w:rFonts w:hint="eastAsia"/>
        </w:rPr>
      </w:pPr>
      <w:r>
        <w:rPr>
          <w:rFonts w:hint="eastAsia"/>
        </w:rPr>
        <w:t>（１）挙　手</w:t>
      </w:r>
    </w:p>
    <w:p w14:paraId="41780F7F" w14:textId="77777777" w:rsidR="00000000" w:rsidRDefault="00CF41BD">
      <w:pPr>
        <w:rPr>
          <w:rFonts w:hint="eastAsia"/>
        </w:rPr>
      </w:pPr>
      <w:r>
        <w:rPr>
          <w:rFonts w:hint="eastAsia"/>
        </w:rPr>
        <w:t>（２）起　立</w:t>
      </w:r>
    </w:p>
    <w:p w14:paraId="35F750C8" w14:textId="77777777" w:rsidR="00000000" w:rsidRDefault="00CF41BD">
      <w:pPr>
        <w:rPr>
          <w:rFonts w:hint="eastAsia"/>
        </w:rPr>
      </w:pPr>
      <w:r>
        <w:rPr>
          <w:rFonts w:hint="eastAsia"/>
        </w:rPr>
        <w:t>（３）投　票</w:t>
      </w:r>
    </w:p>
    <w:p w14:paraId="6BE2D3BB" w14:textId="77777777" w:rsidR="00000000" w:rsidRDefault="00CF41BD">
      <w:pPr>
        <w:rPr>
          <w:rFonts w:hint="eastAsia"/>
        </w:rPr>
      </w:pPr>
      <w:r>
        <w:rPr>
          <w:rFonts w:hint="eastAsia"/>
        </w:rPr>
        <w:t>２　挙手及び起立は、賛成者及び反対者について行う。</w:t>
      </w:r>
    </w:p>
    <w:p w14:paraId="77E1AD48" w14:textId="77777777" w:rsidR="00000000" w:rsidRDefault="00CF41BD">
      <w:pPr>
        <w:rPr>
          <w:rFonts w:hint="eastAsia"/>
        </w:rPr>
      </w:pPr>
      <w:r>
        <w:rPr>
          <w:rFonts w:hint="eastAsia"/>
        </w:rPr>
        <w:t>３　投票は、本組合より配</w:t>
      </w:r>
      <w:r>
        <w:rPr>
          <w:rFonts w:hint="eastAsia"/>
        </w:rPr>
        <w:t>付された用紙を用いて行う。</w:t>
      </w:r>
    </w:p>
    <w:p w14:paraId="27C1A934" w14:textId="77777777" w:rsidR="00000000" w:rsidRDefault="00CF41BD">
      <w:pPr>
        <w:rPr>
          <w:rFonts w:hint="eastAsia"/>
        </w:rPr>
      </w:pPr>
    </w:p>
    <w:p w14:paraId="4B850815" w14:textId="77777777" w:rsidR="00000000" w:rsidRDefault="00CF41BD">
      <w:pPr>
        <w:rPr>
          <w:rFonts w:hint="eastAsia"/>
        </w:rPr>
      </w:pPr>
      <w:r>
        <w:rPr>
          <w:rFonts w:hint="eastAsia"/>
        </w:rPr>
        <w:t>（修正案の採決）</w:t>
      </w:r>
    </w:p>
    <w:p w14:paraId="4993DF73" w14:textId="77777777" w:rsidR="00000000" w:rsidRDefault="00CF41BD">
      <w:pPr>
        <w:rPr>
          <w:rFonts w:hint="eastAsia"/>
        </w:rPr>
      </w:pPr>
      <w:r>
        <w:rPr>
          <w:rFonts w:hint="eastAsia"/>
        </w:rPr>
        <w:t>第</w:t>
      </w:r>
      <w:r>
        <w:rPr>
          <w:rFonts w:hint="eastAsia"/>
        </w:rPr>
        <w:t>15</w:t>
      </w:r>
      <w:r>
        <w:rPr>
          <w:rFonts w:hint="eastAsia"/>
        </w:rPr>
        <w:t>条　修正案が提出されたときは、修正案を原案より先に採決する。</w:t>
      </w:r>
    </w:p>
    <w:p w14:paraId="48F0261A" w14:textId="77777777" w:rsidR="00000000" w:rsidRDefault="00CF41BD">
      <w:pPr>
        <w:rPr>
          <w:rFonts w:hint="eastAsia"/>
        </w:rPr>
      </w:pPr>
      <w:r>
        <w:rPr>
          <w:rFonts w:hint="eastAsia"/>
        </w:rPr>
        <w:lastRenderedPageBreak/>
        <w:t>２　修正案が二つ以上あるときは、その趣旨が原案と最も異なるものから、順次採決する。</w:t>
      </w:r>
    </w:p>
    <w:p w14:paraId="3FF29FCB" w14:textId="77777777" w:rsidR="00000000" w:rsidRDefault="00CF41BD"/>
    <w:p w14:paraId="59E8FB3F" w14:textId="77777777" w:rsidR="00000000" w:rsidRDefault="00CF41BD">
      <w:pPr>
        <w:rPr>
          <w:rFonts w:hint="eastAsia"/>
        </w:rPr>
      </w:pPr>
      <w:r>
        <w:rPr>
          <w:rFonts w:hint="eastAsia"/>
        </w:rPr>
        <w:t>（採決結果の宣言）</w:t>
      </w:r>
    </w:p>
    <w:p w14:paraId="59FB8B2F" w14:textId="77777777" w:rsidR="00000000" w:rsidRDefault="00CF41BD">
      <w:pPr>
        <w:ind w:left="210" w:hangingChars="100" w:hanging="210"/>
        <w:rPr>
          <w:rFonts w:ascii="ＭＳ 明朝" w:hAnsi="ＭＳ 明朝" w:hint="eastAsia"/>
        </w:rPr>
      </w:pPr>
      <w:r>
        <w:rPr>
          <w:rFonts w:ascii="ＭＳ 明朝" w:hAnsi="ＭＳ 明朝" w:hint="eastAsia"/>
        </w:rPr>
        <w:t>第</w:t>
      </w:r>
      <w:r>
        <w:rPr>
          <w:rFonts w:ascii="ＭＳ 明朝" w:hAnsi="ＭＳ 明朝" w:hint="eastAsia"/>
        </w:rPr>
        <w:t>16</w:t>
      </w:r>
      <w:r>
        <w:rPr>
          <w:rFonts w:ascii="ＭＳ 明朝" w:hAnsi="ＭＳ 明朝" w:hint="eastAsia"/>
        </w:rPr>
        <w:t>条　議長は、第</w:t>
      </w:r>
      <w:r>
        <w:rPr>
          <w:rFonts w:ascii="ＭＳ 明朝" w:hAnsi="ＭＳ 明朝" w:hint="eastAsia"/>
        </w:rPr>
        <w:t>14</w:t>
      </w:r>
      <w:r>
        <w:rPr>
          <w:rFonts w:ascii="ＭＳ 明朝" w:hAnsi="ＭＳ 明朝" w:hint="eastAsia"/>
        </w:rPr>
        <w:t>条の規定により採決を行ったときは、賛否の数並びに賛成した理事の氏名及び反対した理事の氏名を調査確定し、その結果を議場に報告し、その案件の決定を宣しなければならない。</w:t>
      </w:r>
    </w:p>
    <w:p w14:paraId="2217681D" w14:textId="77777777" w:rsidR="00000000" w:rsidRDefault="00CF41BD">
      <w:pPr>
        <w:rPr>
          <w:rFonts w:ascii="ＭＳ 明朝" w:hAnsi="ＭＳ 明朝"/>
        </w:rPr>
      </w:pPr>
    </w:p>
    <w:p w14:paraId="7701D26F" w14:textId="77777777" w:rsidR="00000000" w:rsidRDefault="00CF41BD">
      <w:pPr>
        <w:rPr>
          <w:rFonts w:ascii="ＭＳ 明朝" w:hAnsi="ＭＳ 明朝" w:hint="eastAsia"/>
        </w:rPr>
      </w:pPr>
      <w:r>
        <w:rPr>
          <w:rFonts w:ascii="ＭＳ 明朝" w:hAnsi="ＭＳ 明朝" w:hint="eastAsia"/>
        </w:rPr>
        <w:t>（その他の事項）</w:t>
      </w:r>
    </w:p>
    <w:p w14:paraId="1BF2EB7B" w14:textId="77777777" w:rsidR="00000000" w:rsidRDefault="00CF41BD">
      <w:pPr>
        <w:rPr>
          <w:rFonts w:ascii="ＭＳ 明朝" w:hAnsi="ＭＳ 明朝" w:hint="eastAsia"/>
        </w:rPr>
      </w:pPr>
      <w:r>
        <w:rPr>
          <w:rFonts w:ascii="ＭＳ 明朝" w:hAnsi="ＭＳ 明朝" w:hint="eastAsia"/>
        </w:rPr>
        <w:t>第</w:t>
      </w:r>
      <w:r>
        <w:rPr>
          <w:rFonts w:ascii="ＭＳ 明朝" w:hAnsi="ＭＳ 明朝" w:hint="eastAsia"/>
        </w:rPr>
        <w:t>17</w:t>
      </w:r>
      <w:r>
        <w:rPr>
          <w:rFonts w:ascii="ＭＳ 明朝" w:hAnsi="ＭＳ 明朝" w:hint="eastAsia"/>
        </w:rPr>
        <w:t>条　この規程に定めていない必要な事項は、その都度定める。</w:t>
      </w:r>
    </w:p>
    <w:p w14:paraId="51408A99" w14:textId="77777777" w:rsidR="00000000" w:rsidRDefault="00CF41BD">
      <w:pPr>
        <w:rPr>
          <w:rFonts w:ascii="ＭＳ 明朝" w:hAnsi="ＭＳ 明朝"/>
        </w:rPr>
      </w:pPr>
    </w:p>
    <w:p w14:paraId="34120346" w14:textId="77777777" w:rsidR="00000000" w:rsidRDefault="00CF41BD">
      <w:pPr>
        <w:rPr>
          <w:rFonts w:hint="eastAsia"/>
        </w:rPr>
      </w:pPr>
      <w:r>
        <w:rPr>
          <w:rFonts w:hint="eastAsia"/>
        </w:rPr>
        <w:t>付　則</w:t>
      </w:r>
    </w:p>
    <w:p w14:paraId="3214594A" w14:textId="39ED536B" w:rsidR="00CF41BD" w:rsidRDefault="00CF41BD">
      <w:r>
        <w:rPr>
          <w:rFonts w:hint="eastAsia"/>
        </w:rPr>
        <w:t>この規</w:t>
      </w:r>
      <w:r>
        <w:rPr>
          <w:rFonts w:hint="eastAsia"/>
        </w:rPr>
        <w:t>程は、</w:t>
      </w:r>
      <w:r w:rsidR="006650FE">
        <w:rPr>
          <w:rFonts w:hint="eastAsia"/>
        </w:rPr>
        <w:t>令和</w:t>
      </w:r>
      <w:r>
        <w:rPr>
          <w:rFonts w:hint="eastAsia"/>
        </w:rPr>
        <w:t>○年○月○日から施行する。</w:t>
      </w:r>
    </w:p>
    <w:sectPr w:rsidR="00CF41BD">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174"/>
    <w:rsid w:val="006650FE"/>
    <w:rsid w:val="00CF41BD"/>
    <w:rsid w:val="00E52174"/>
    <w:rsid w:val="00F5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BF40AA"/>
  <w15:chartTrackingRefBased/>
  <w15:docId w15:val="{10CEA9A8-ADD6-42CA-B77B-D3ACF98F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1319</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2022-04-18T07:09:00Z</dcterms:created>
  <dcterms:modified xsi:type="dcterms:W3CDTF">2022-04-18T07:09:00Z</dcterms:modified>
</cp:coreProperties>
</file>